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640FA" w14:textId="6476504A" w:rsidR="002504B0" w:rsidRDefault="002504B0" w:rsidP="002504B0">
      <w:pPr>
        <w:ind w:firstLine="709"/>
        <w:jc w:val="center"/>
        <w:rPr>
          <w:b/>
          <w:color w:val="000000"/>
          <w:szCs w:val="18"/>
          <w:lang w:val="kk-KZ"/>
        </w:rPr>
      </w:pPr>
      <w:r>
        <w:rPr>
          <w:b/>
          <w:color w:val="000000"/>
          <w:szCs w:val="18"/>
          <w:lang w:val="kk-KZ"/>
        </w:rPr>
        <w:t>«</w:t>
      </w:r>
      <w:r w:rsidR="009F1963" w:rsidRPr="009F1963">
        <w:rPr>
          <w:b/>
          <w:color w:val="000000"/>
          <w:szCs w:val="18"/>
          <w:lang w:val="kk-KZ"/>
        </w:rPr>
        <w:t>Мемлекеттік-жекешелік әріптестік жобаларын жоспарлаудың және іске асырудың кейбір мәселелері туралы» Қазақстан Республикасы Премьер-Министрінің орынбасары – Ұлттық экономика министрінің 2025 жылғы 16 маусымдағы № 52 бұйрығына өзгерістер енгізу туралы</w:t>
      </w:r>
      <w:r>
        <w:rPr>
          <w:b/>
          <w:color w:val="000000"/>
          <w:szCs w:val="18"/>
          <w:lang w:val="kk-KZ"/>
        </w:rPr>
        <w:t>»</w:t>
      </w:r>
    </w:p>
    <w:p w14:paraId="60078E69" w14:textId="77777777" w:rsidR="00F1598E" w:rsidRDefault="00F1598E" w:rsidP="00F1598E">
      <w:pPr>
        <w:tabs>
          <w:tab w:val="left" w:pos="1134"/>
        </w:tabs>
        <w:jc w:val="center"/>
        <w:rPr>
          <w:b/>
          <w:lang w:val="kk-KZ"/>
        </w:rPr>
      </w:pPr>
      <w:r>
        <w:rPr>
          <w:b/>
          <w:lang w:val="kk-KZ"/>
        </w:rPr>
        <w:t xml:space="preserve">Қазақстан Республикасы Премьер-Министрінің орынбасары – Ұлттық экономика министрінің бұйрығына </w:t>
      </w:r>
      <w:r>
        <w:rPr>
          <w:b/>
          <w:lang w:val="kk-KZ"/>
        </w:rPr>
        <w:br/>
        <w:t>түсіндірме жазба</w:t>
      </w:r>
    </w:p>
    <w:p w14:paraId="1CEF38F3" w14:textId="77777777" w:rsidR="00F1598E" w:rsidRDefault="00F1598E" w:rsidP="00F1598E">
      <w:pPr>
        <w:tabs>
          <w:tab w:val="left" w:pos="1134"/>
        </w:tabs>
        <w:jc w:val="center"/>
        <w:rPr>
          <w:b/>
          <w:lang w:val="kk-KZ"/>
        </w:rPr>
      </w:pPr>
    </w:p>
    <w:p w14:paraId="20687DD9" w14:textId="77777777" w:rsidR="00F1598E" w:rsidRDefault="00F1598E" w:rsidP="00F1598E">
      <w:pPr>
        <w:pStyle w:val="a3"/>
        <w:numPr>
          <w:ilvl w:val="0"/>
          <w:numId w:val="1"/>
        </w:numPr>
        <w:tabs>
          <w:tab w:val="left" w:pos="993"/>
        </w:tabs>
        <w:ind w:left="0" w:firstLine="709"/>
        <w:jc w:val="both"/>
        <w:rPr>
          <w:b/>
          <w:lang w:val="kk-KZ"/>
        </w:rPr>
      </w:pPr>
      <w:r>
        <w:rPr>
          <w:b/>
          <w:spacing w:val="2"/>
          <w:shd w:val="clear" w:color="auto" w:fill="FFFFFF"/>
          <w:lang w:val="kk-KZ"/>
        </w:rPr>
        <w:t>Әзірлеуші мемлекеттік органның атауы.</w:t>
      </w:r>
    </w:p>
    <w:p w14:paraId="63B0B0D1" w14:textId="77777777" w:rsidR="00F1598E" w:rsidRDefault="00F1598E" w:rsidP="00F1598E">
      <w:pPr>
        <w:pStyle w:val="a3"/>
        <w:tabs>
          <w:tab w:val="left" w:pos="720"/>
          <w:tab w:val="left" w:pos="993"/>
        </w:tabs>
        <w:ind w:left="0" w:firstLine="709"/>
        <w:jc w:val="both"/>
        <w:rPr>
          <w:lang w:val="kk-KZ"/>
        </w:rPr>
      </w:pPr>
      <w:r>
        <w:rPr>
          <w:lang w:val="kk-KZ"/>
        </w:rPr>
        <w:t>Қазақстан Республикасының Ұлттық экономика министрлігі.</w:t>
      </w:r>
    </w:p>
    <w:p w14:paraId="0C7C2A9B" w14:textId="77777777" w:rsidR="00F1598E" w:rsidRDefault="00F1598E" w:rsidP="00F1598E">
      <w:pPr>
        <w:pStyle w:val="a3"/>
        <w:numPr>
          <w:ilvl w:val="0"/>
          <w:numId w:val="1"/>
        </w:numPr>
        <w:tabs>
          <w:tab w:val="left" w:pos="993"/>
        </w:tabs>
        <w:ind w:left="0" w:firstLine="709"/>
        <w:jc w:val="both"/>
        <w:rPr>
          <w:b/>
          <w:lang w:val="kk-KZ"/>
        </w:rPr>
      </w:pPr>
      <w:r>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b/>
          <w:lang w:val="kk-KZ"/>
        </w:rPr>
        <w:t>.</w:t>
      </w:r>
    </w:p>
    <w:p w14:paraId="127B2646" w14:textId="42C5FD48" w:rsidR="00F1598E" w:rsidRDefault="002504B0" w:rsidP="002504B0">
      <w:pPr>
        <w:tabs>
          <w:tab w:val="left" w:pos="993"/>
          <w:tab w:val="left" w:pos="1070"/>
        </w:tabs>
        <w:ind w:firstLine="709"/>
        <w:jc w:val="both"/>
        <w:rPr>
          <w:lang w:val="kk-KZ"/>
        </w:rPr>
      </w:pPr>
      <w:bookmarkStart w:id="0" w:name="_Hlk215678061"/>
      <w:r w:rsidRPr="002504B0">
        <w:rPr>
          <w:lang w:val="kk-KZ"/>
        </w:rPr>
        <w:t>«Мемлекеттік</w:t>
      </w:r>
      <w:r w:rsidR="009F1963">
        <w:rPr>
          <w:lang w:val="kk-KZ"/>
        </w:rPr>
        <w:t>-жекешелік әріптестік</w:t>
      </w:r>
      <w:r w:rsidRPr="002504B0">
        <w:rPr>
          <w:lang w:val="kk-KZ"/>
        </w:rPr>
        <w:t xml:space="preserve"> туралы» Қазақстан Республикасы Заңының</w:t>
      </w:r>
      <w:r w:rsidR="009F1963">
        <w:rPr>
          <w:lang w:val="kk-KZ"/>
        </w:rPr>
        <w:t xml:space="preserve"> 20-бабының 11-6) тармақшасына және</w:t>
      </w:r>
      <w:r w:rsidRPr="002504B0">
        <w:rPr>
          <w:lang w:val="kk-KZ"/>
        </w:rPr>
        <w:t xml:space="preserve"> </w:t>
      </w:r>
      <w:r w:rsidR="009F1963">
        <w:rPr>
          <w:lang w:val="kk-KZ"/>
        </w:rPr>
        <w:t>26</w:t>
      </w:r>
      <w:r w:rsidRPr="002504B0">
        <w:rPr>
          <w:lang w:val="kk-KZ"/>
        </w:rPr>
        <w:t xml:space="preserve">-бабы </w:t>
      </w:r>
      <w:r w:rsidR="009F1963">
        <w:rPr>
          <w:lang w:val="kk-KZ"/>
        </w:rPr>
        <w:t>2</w:t>
      </w:r>
      <w:r w:rsidRPr="002504B0">
        <w:rPr>
          <w:lang w:val="kk-KZ"/>
        </w:rPr>
        <w:t xml:space="preserve">-тармағының </w:t>
      </w:r>
      <w:r w:rsidR="009F1963">
        <w:rPr>
          <w:lang w:val="kk-KZ"/>
        </w:rPr>
        <w:t>3-1</w:t>
      </w:r>
      <w:r w:rsidRPr="002504B0">
        <w:rPr>
          <w:lang w:val="kk-KZ"/>
        </w:rPr>
        <w:t>) тармақшасына</w:t>
      </w:r>
      <w:r w:rsidR="00F1598E">
        <w:rPr>
          <w:lang w:val="kk-KZ"/>
        </w:rPr>
        <w:t xml:space="preserve"> сәйкес</w:t>
      </w:r>
      <w:bookmarkEnd w:id="0"/>
      <w:r w:rsidR="00F1598E">
        <w:rPr>
          <w:lang w:val="kk-KZ"/>
        </w:rPr>
        <w:t>.</w:t>
      </w:r>
    </w:p>
    <w:p w14:paraId="1977F41E" w14:textId="77777777" w:rsidR="00F1598E" w:rsidRDefault="00F1598E" w:rsidP="00F1598E">
      <w:pPr>
        <w:pStyle w:val="a3"/>
        <w:numPr>
          <w:ilvl w:val="0"/>
          <w:numId w:val="1"/>
        </w:numPr>
        <w:tabs>
          <w:tab w:val="left" w:pos="993"/>
        </w:tabs>
        <w:ind w:left="0" w:firstLine="710"/>
        <w:jc w:val="both"/>
        <w:rPr>
          <w:b/>
          <w:lang w:val="kk-KZ"/>
        </w:rPr>
      </w:pPr>
      <w:r>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b/>
          <w:lang w:val="kk-KZ"/>
        </w:rPr>
        <w:t>.</w:t>
      </w:r>
    </w:p>
    <w:p w14:paraId="29DCEE94" w14:textId="77777777" w:rsidR="00F1598E" w:rsidRDefault="00F1598E" w:rsidP="00F1598E">
      <w:pPr>
        <w:pStyle w:val="a3"/>
        <w:widowControl w:val="0"/>
        <w:tabs>
          <w:tab w:val="left" w:pos="851"/>
          <w:tab w:val="left" w:pos="993"/>
        </w:tabs>
        <w:ind w:left="0" w:firstLine="709"/>
        <w:jc w:val="both"/>
        <w:rPr>
          <w:rFonts w:eastAsia="Calibri"/>
          <w:lang w:val="kk-KZ"/>
        </w:rPr>
      </w:pPr>
      <w:r>
        <w:rPr>
          <w:rFonts w:eastAsia="Calibri"/>
          <w:lang w:val="kk-KZ"/>
        </w:rPr>
        <w:t>Жобаны қабылдау мемлекеттік бюджеттен қаржы шығындарын талап етпейді.</w:t>
      </w:r>
    </w:p>
    <w:p w14:paraId="1BB968C7" w14:textId="77777777" w:rsidR="00F1598E" w:rsidRDefault="00F1598E" w:rsidP="00F1598E">
      <w:pPr>
        <w:pStyle w:val="a3"/>
        <w:numPr>
          <w:ilvl w:val="0"/>
          <w:numId w:val="2"/>
        </w:numPr>
        <w:tabs>
          <w:tab w:val="left" w:pos="993"/>
        </w:tabs>
        <w:ind w:left="0" w:firstLine="709"/>
        <w:jc w:val="both"/>
        <w:rPr>
          <w:b/>
          <w:lang w:val="kk-KZ"/>
        </w:rPr>
      </w:pPr>
      <w:r>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2F558EF" w14:textId="77777777" w:rsidR="00F1598E" w:rsidRDefault="00F1598E" w:rsidP="00F1598E">
      <w:pPr>
        <w:pStyle w:val="a3"/>
        <w:tabs>
          <w:tab w:val="left" w:pos="993"/>
        </w:tabs>
        <w:ind w:left="0" w:firstLine="709"/>
        <w:jc w:val="both"/>
        <w:rPr>
          <w:b/>
          <w:lang w:val="kk-KZ"/>
        </w:rPr>
      </w:pPr>
      <w:r>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09619CF9" w14:textId="77777777" w:rsidR="00F1598E" w:rsidRDefault="00F1598E" w:rsidP="00F1598E">
      <w:pPr>
        <w:pStyle w:val="a3"/>
        <w:numPr>
          <w:ilvl w:val="0"/>
          <w:numId w:val="2"/>
        </w:numPr>
        <w:tabs>
          <w:tab w:val="left" w:pos="993"/>
          <w:tab w:val="left" w:pos="1070"/>
        </w:tabs>
        <w:ind w:left="0" w:firstLine="709"/>
        <w:jc w:val="both"/>
        <w:rPr>
          <w:b/>
          <w:lang w:val="kk-KZ"/>
        </w:rPr>
      </w:pPr>
      <w:r>
        <w:rPr>
          <w:b/>
          <w:color w:val="000000"/>
          <w:spacing w:val="2"/>
          <w:shd w:val="clear" w:color="auto" w:fill="FFFFFF"/>
          <w:lang w:val="kk-KZ"/>
        </w:rPr>
        <w:t>Нақты мақсаттар мен күтілетін нәтижелердің мерзімдері</w:t>
      </w:r>
      <w:r>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00CFAF43" w14:textId="37516A2C" w:rsidR="00F1598E" w:rsidRDefault="009F1963" w:rsidP="00F1598E">
      <w:pPr>
        <w:tabs>
          <w:tab w:val="left" w:pos="1134"/>
        </w:tabs>
        <w:ind w:firstLine="709"/>
        <w:jc w:val="both"/>
        <w:rPr>
          <w:lang w:val="kk-KZ"/>
        </w:rPr>
      </w:pPr>
      <w:bookmarkStart w:id="1" w:name="_Hlk215678084"/>
      <w:r w:rsidRPr="009F1963">
        <w:rPr>
          <w:lang w:val="kk-KZ"/>
        </w:rPr>
        <w:t xml:space="preserve">Бұйрық жобасы «ерекше маңызды» жобаларды үйлестіру рәсімін жеделдету және </w:t>
      </w:r>
      <w:r>
        <w:rPr>
          <w:lang w:val="kk-KZ"/>
        </w:rPr>
        <w:t xml:space="preserve">бюрократиядан арылту және </w:t>
      </w:r>
      <w:r w:rsidRPr="009F1963">
        <w:rPr>
          <w:lang w:val="kk-KZ"/>
        </w:rPr>
        <w:t>«электрондық үкімет» порталы арқылы электрондық өзара іс-қимыл тетіктерін қолданбай қағаз форматында аккредиттеу рәсімін жүзеге асырудың нақты тәртібіне сәйкес келтіру мақсатында әзірленді</w:t>
      </w:r>
      <w:bookmarkEnd w:id="1"/>
      <w:r w:rsidRPr="009F1963">
        <w:rPr>
          <w:lang w:val="kk-KZ"/>
        </w:rPr>
        <w:t>.</w:t>
      </w:r>
    </w:p>
    <w:p w14:paraId="3A8356A9" w14:textId="77777777" w:rsidR="00F1598E" w:rsidRDefault="00F1598E" w:rsidP="00F1598E">
      <w:pPr>
        <w:pStyle w:val="a3"/>
        <w:numPr>
          <w:ilvl w:val="0"/>
          <w:numId w:val="2"/>
        </w:numPr>
        <w:tabs>
          <w:tab w:val="left" w:pos="993"/>
        </w:tabs>
        <w:ind w:left="0" w:firstLine="709"/>
        <w:jc w:val="both"/>
        <w:rPr>
          <w:b/>
          <w:lang w:val="kk-KZ"/>
        </w:rPr>
      </w:pPr>
      <w:r>
        <w:rPr>
          <w:b/>
          <w:color w:val="000000"/>
          <w:spacing w:val="2"/>
          <w:shd w:val="clear" w:color="auto" w:fill="FFFFFF"/>
          <w:lang w:val="kk-KZ"/>
        </w:rPr>
        <w:t xml:space="preserve">Енгізілетін жоба қабылданған жағдайда заңнаманы оған сәйкес келтіру қажеттігі (басқа нормативтік құқықтық актілерді қабылдау </w:t>
      </w:r>
      <w:r>
        <w:rPr>
          <w:b/>
          <w:color w:val="000000"/>
          <w:spacing w:val="2"/>
          <w:shd w:val="clear" w:color="auto" w:fill="FFFFFF"/>
          <w:lang w:val="kk-KZ"/>
        </w:rPr>
        <w:lastRenderedPageBreak/>
        <w:t>немесе қолданыстағы актілерге өзгерістер және/немесе толықтырулар енгізу талап етілетін-етілмейтінін көрсету) не ондай қажеттіліктің болмауы</w:t>
      </w:r>
      <w:r>
        <w:rPr>
          <w:b/>
          <w:lang w:val="kk-KZ"/>
        </w:rPr>
        <w:t>.</w:t>
      </w:r>
    </w:p>
    <w:p w14:paraId="5BA06983" w14:textId="77777777" w:rsidR="00F1598E" w:rsidRDefault="00F1598E" w:rsidP="00F1598E">
      <w:pPr>
        <w:pStyle w:val="a3"/>
        <w:tabs>
          <w:tab w:val="left" w:pos="993"/>
        </w:tabs>
        <w:ind w:left="709"/>
        <w:jc w:val="both"/>
        <w:rPr>
          <w:b/>
          <w:lang w:val="kk-KZ"/>
        </w:rPr>
      </w:pPr>
      <w:r>
        <w:rPr>
          <w:lang w:val="kk-KZ"/>
        </w:rPr>
        <w:t>Талап етілмейді.</w:t>
      </w:r>
    </w:p>
    <w:p w14:paraId="33FC9CE9" w14:textId="77777777" w:rsidR="00F1598E" w:rsidRDefault="00F1598E" w:rsidP="00F1598E">
      <w:pPr>
        <w:pStyle w:val="a3"/>
        <w:numPr>
          <w:ilvl w:val="0"/>
          <w:numId w:val="2"/>
        </w:numPr>
        <w:tabs>
          <w:tab w:val="left" w:pos="1134"/>
        </w:tabs>
        <w:ind w:left="0" w:firstLine="709"/>
        <w:jc w:val="both"/>
        <w:rPr>
          <w:b/>
          <w:lang w:val="kk-KZ"/>
        </w:rPr>
      </w:pPr>
      <w:r>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b/>
          <w:lang w:val="kk-KZ"/>
        </w:rPr>
        <w:t>.</w:t>
      </w:r>
    </w:p>
    <w:p w14:paraId="7D1C53B5" w14:textId="77777777" w:rsidR="00F1598E" w:rsidRDefault="00F1598E" w:rsidP="00F1598E">
      <w:pPr>
        <w:pStyle w:val="a3"/>
        <w:tabs>
          <w:tab w:val="left" w:pos="1134"/>
        </w:tabs>
        <w:ind w:left="0" w:firstLine="709"/>
        <w:jc w:val="both"/>
        <w:rPr>
          <w:lang w:val="kk-KZ"/>
        </w:rPr>
      </w:pPr>
      <w:r>
        <w:rPr>
          <w:lang w:val="kk-KZ"/>
        </w:rPr>
        <w:t xml:space="preserve">Сәйкес келеді. </w:t>
      </w:r>
    </w:p>
    <w:p w14:paraId="42C44861" w14:textId="77777777" w:rsidR="00F1598E" w:rsidRDefault="00F1598E" w:rsidP="00F1598E">
      <w:pPr>
        <w:pStyle w:val="a3"/>
        <w:ind w:left="0" w:firstLine="709"/>
        <w:jc w:val="both"/>
        <w:rPr>
          <w:b/>
          <w:lang w:val="kk-KZ"/>
        </w:rPr>
      </w:pPr>
      <w:r>
        <w:rPr>
          <w:b/>
          <w:color w:val="000000"/>
          <w:spacing w:val="2"/>
          <w:shd w:val="clear" w:color="auto" w:fill="FFFFFF"/>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7F19945D" w14:textId="77777777" w:rsidR="00F1598E" w:rsidRDefault="00F1598E" w:rsidP="00F1598E">
      <w:pPr>
        <w:pStyle w:val="a3"/>
        <w:tabs>
          <w:tab w:val="left" w:pos="1134"/>
        </w:tabs>
        <w:ind w:left="0" w:firstLine="709"/>
        <w:jc w:val="both"/>
        <w:rPr>
          <w:lang w:val="kk-KZ"/>
        </w:rPr>
      </w:pPr>
      <w:r>
        <w:rPr>
          <w:lang w:val="kk-KZ"/>
        </w:rPr>
        <w:t>Талап етілмейді.</w:t>
      </w:r>
    </w:p>
    <w:p w14:paraId="135DBFE7" w14:textId="77777777" w:rsidR="00F1598E" w:rsidRDefault="00F1598E" w:rsidP="00F1598E">
      <w:pPr>
        <w:pStyle w:val="a3"/>
        <w:tabs>
          <w:tab w:val="left" w:pos="1134"/>
        </w:tabs>
        <w:ind w:left="0" w:firstLine="709"/>
        <w:jc w:val="both"/>
        <w:rPr>
          <w:lang w:val="kk-KZ"/>
        </w:rPr>
      </w:pPr>
    </w:p>
    <w:p w14:paraId="0E97CE2C" w14:textId="77777777" w:rsidR="00F1598E" w:rsidRDefault="00F1598E" w:rsidP="00F1598E">
      <w:pPr>
        <w:pStyle w:val="a3"/>
        <w:tabs>
          <w:tab w:val="left" w:pos="1134"/>
        </w:tabs>
        <w:ind w:left="0" w:firstLine="709"/>
        <w:jc w:val="both"/>
        <w:rPr>
          <w:lang w:val="kk-KZ"/>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8"/>
        <w:gridCol w:w="4647"/>
      </w:tblGrid>
      <w:tr w:rsidR="00F1598E" w14:paraId="203E599C" w14:textId="77777777" w:rsidTr="00C21E7C">
        <w:tc>
          <w:tcPr>
            <w:tcW w:w="4813" w:type="dxa"/>
            <w:hideMark/>
          </w:tcPr>
          <w:p w14:paraId="70CD2BDF" w14:textId="77777777" w:rsidR="00F1598E" w:rsidRDefault="00F1598E" w:rsidP="00C21E7C">
            <w:pPr>
              <w:jc w:val="center"/>
              <w:rPr>
                <w:b/>
                <w:lang w:val="kk-KZ"/>
              </w:rPr>
            </w:pPr>
            <w:r>
              <w:rPr>
                <w:b/>
                <w:lang w:val="kk-KZ"/>
              </w:rPr>
              <w:t>Қазақстан Республикасының</w:t>
            </w:r>
          </w:p>
          <w:p w14:paraId="0A190B91" w14:textId="77777777" w:rsidR="00F1598E" w:rsidRDefault="00F1598E" w:rsidP="00C21E7C">
            <w:pPr>
              <w:jc w:val="center"/>
              <w:rPr>
                <w:b/>
                <w:lang w:val="kk-KZ"/>
              </w:rPr>
            </w:pPr>
            <w:r>
              <w:rPr>
                <w:b/>
                <w:lang w:val="kk-KZ"/>
              </w:rPr>
              <w:t>Ұлттық экономика</w:t>
            </w:r>
          </w:p>
          <w:p w14:paraId="7DDD6F65" w14:textId="77777777" w:rsidR="00F1598E" w:rsidRDefault="00F1598E" w:rsidP="00C21E7C">
            <w:pPr>
              <w:pStyle w:val="a3"/>
              <w:tabs>
                <w:tab w:val="left" w:pos="1134"/>
              </w:tabs>
              <w:ind w:left="0"/>
              <w:jc w:val="center"/>
              <w:rPr>
                <w:b/>
                <w:lang w:val="kk-KZ"/>
              </w:rPr>
            </w:pPr>
            <w:r>
              <w:rPr>
                <w:b/>
                <w:lang w:val="kk-KZ"/>
              </w:rPr>
              <w:t>вице-министрі</w:t>
            </w:r>
          </w:p>
        </w:tc>
        <w:tc>
          <w:tcPr>
            <w:tcW w:w="4814" w:type="dxa"/>
          </w:tcPr>
          <w:p w14:paraId="33077EF6" w14:textId="77777777" w:rsidR="00F1598E" w:rsidRDefault="00F1598E" w:rsidP="00C21E7C">
            <w:pPr>
              <w:pStyle w:val="a3"/>
              <w:tabs>
                <w:tab w:val="left" w:pos="1134"/>
              </w:tabs>
              <w:ind w:left="0"/>
              <w:jc w:val="right"/>
              <w:rPr>
                <w:b/>
                <w:lang w:val="kk-KZ"/>
              </w:rPr>
            </w:pPr>
          </w:p>
          <w:p w14:paraId="419E7437" w14:textId="77777777" w:rsidR="00F1598E" w:rsidRDefault="00F1598E" w:rsidP="00C21E7C">
            <w:pPr>
              <w:pStyle w:val="a3"/>
              <w:tabs>
                <w:tab w:val="left" w:pos="1134"/>
              </w:tabs>
              <w:ind w:left="0"/>
              <w:jc w:val="right"/>
              <w:rPr>
                <w:b/>
                <w:lang w:val="kk-KZ"/>
              </w:rPr>
            </w:pPr>
          </w:p>
          <w:p w14:paraId="76DD3B71" w14:textId="77777777" w:rsidR="00F1598E" w:rsidRDefault="002504B0" w:rsidP="00C21E7C">
            <w:pPr>
              <w:pStyle w:val="a3"/>
              <w:tabs>
                <w:tab w:val="left" w:pos="1134"/>
              </w:tabs>
              <w:ind w:left="0"/>
              <w:jc w:val="right"/>
              <w:rPr>
                <w:b/>
                <w:lang w:val="kk-KZ"/>
              </w:rPr>
            </w:pPr>
            <w:r>
              <w:rPr>
                <w:b/>
                <w:lang w:val="kk-KZ"/>
              </w:rPr>
              <w:t>А</w:t>
            </w:r>
            <w:r w:rsidR="003066B9">
              <w:rPr>
                <w:b/>
                <w:lang w:val="kk-KZ"/>
              </w:rPr>
              <w:t xml:space="preserve">. </w:t>
            </w:r>
            <w:r>
              <w:rPr>
                <w:b/>
                <w:lang w:val="kk-KZ"/>
              </w:rPr>
              <w:t>Қасен</w:t>
            </w:r>
            <w:r w:rsidR="003066B9">
              <w:rPr>
                <w:b/>
                <w:lang w:val="kk-KZ"/>
              </w:rPr>
              <w:t>ов</w:t>
            </w:r>
          </w:p>
        </w:tc>
      </w:tr>
    </w:tbl>
    <w:p w14:paraId="13007D62" w14:textId="77777777" w:rsidR="00F1598E" w:rsidRDefault="00F1598E" w:rsidP="00F1598E"/>
    <w:p w14:paraId="14D6C590" w14:textId="77777777" w:rsidR="00C17D7C" w:rsidRPr="00F1598E" w:rsidRDefault="00C17D7C">
      <w:pPr>
        <w:rPr>
          <w:lang w:val="kk-KZ"/>
        </w:rPr>
      </w:pPr>
    </w:p>
    <w:sectPr w:rsidR="00C17D7C" w:rsidRPr="00F1598E" w:rsidSect="006F2E94">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387AC" w14:textId="77777777" w:rsidR="003D696E" w:rsidRDefault="003D696E" w:rsidP="006F2E94">
      <w:r>
        <w:separator/>
      </w:r>
    </w:p>
  </w:endnote>
  <w:endnote w:type="continuationSeparator" w:id="0">
    <w:p w14:paraId="519B1A4D" w14:textId="77777777" w:rsidR="003D696E" w:rsidRDefault="003D696E" w:rsidP="006F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BABD2" w14:textId="77777777" w:rsidR="003D696E" w:rsidRDefault="003D696E" w:rsidP="006F2E94">
      <w:r>
        <w:separator/>
      </w:r>
    </w:p>
  </w:footnote>
  <w:footnote w:type="continuationSeparator" w:id="0">
    <w:p w14:paraId="5D4B6505" w14:textId="77777777" w:rsidR="003D696E" w:rsidRDefault="003D696E" w:rsidP="006F2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2969681"/>
      <w:docPartObj>
        <w:docPartGallery w:val="Page Numbers (Top of Page)"/>
        <w:docPartUnique/>
      </w:docPartObj>
    </w:sdtPr>
    <w:sdtEndPr/>
    <w:sdtContent>
      <w:p w14:paraId="25F11B48" w14:textId="2E41B6D4" w:rsidR="005366FB" w:rsidRDefault="006F2E94" w:rsidP="00DA1D85">
        <w:pPr>
          <w:pStyle w:val="a5"/>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B6F78"/>
    <w:multiLevelType w:val="hybridMultilevel"/>
    <w:tmpl w:val="C1B4B530"/>
    <w:lvl w:ilvl="0" w:tplc="688C1E26">
      <w:start w:val="1"/>
      <w:numFmt w:val="decimal"/>
      <w:lvlText w:val="%1."/>
      <w:lvlJc w:val="left"/>
      <w:pPr>
        <w:ind w:left="107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b/>
      </w:rPr>
    </w:lvl>
    <w:lvl w:ilvl="1" w:tplc="04190019">
      <w:start w:val="1"/>
      <w:numFmt w:val="lowerLetter"/>
      <w:lvlText w:val="%2."/>
      <w:lvlJc w:val="left"/>
      <w:pPr>
        <w:ind w:left="2150" w:hanging="360"/>
      </w:pPr>
    </w:lvl>
    <w:lvl w:ilvl="2" w:tplc="0419001B">
      <w:start w:val="1"/>
      <w:numFmt w:val="lowerRoman"/>
      <w:lvlText w:val="%3."/>
      <w:lvlJc w:val="right"/>
      <w:pPr>
        <w:ind w:left="2870" w:hanging="180"/>
      </w:pPr>
    </w:lvl>
    <w:lvl w:ilvl="3" w:tplc="0419000F">
      <w:start w:val="1"/>
      <w:numFmt w:val="decimal"/>
      <w:lvlText w:val="%4."/>
      <w:lvlJc w:val="left"/>
      <w:pPr>
        <w:ind w:left="3590" w:hanging="360"/>
      </w:pPr>
    </w:lvl>
    <w:lvl w:ilvl="4" w:tplc="04190019">
      <w:start w:val="1"/>
      <w:numFmt w:val="lowerLetter"/>
      <w:lvlText w:val="%5."/>
      <w:lvlJc w:val="left"/>
      <w:pPr>
        <w:ind w:left="4310" w:hanging="360"/>
      </w:pPr>
    </w:lvl>
    <w:lvl w:ilvl="5" w:tplc="0419001B">
      <w:start w:val="1"/>
      <w:numFmt w:val="lowerRoman"/>
      <w:lvlText w:val="%6."/>
      <w:lvlJc w:val="right"/>
      <w:pPr>
        <w:ind w:left="5030" w:hanging="180"/>
      </w:pPr>
    </w:lvl>
    <w:lvl w:ilvl="6" w:tplc="0419000F">
      <w:start w:val="1"/>
      <w:numFmt w:val="decimal"/>
      <w:lvlText w:val="%7."/>
      <w:lvlJc w:val="left"/>
      <w:pPr>
        <w:ind w:left="5750" w:hanging="360"/>
      </w:pPr>
    </w:lvl>
    <w:lvl w:ilvl="7" w:tplc="04190019">
      <w:start w:val="1"/>
      <w:numFmt w:val="lowerLetter"/>
      <w:lvlText w:val="%8."/>
      <w:lvlJc w:val="left"/>
      <w:pPr>
        <w:ind w:left="6470" w:hanging="360"/>
      </w:pPr>
    </w:lvl>
    <w:lvl w:ilvl="8" w:tplc="0419001B">
      <w:start w:val="1"/>
      <w:numFmt w:val="lowerRoman"/>
      <w:lvlText w:val="%9."/>
      <w:lvlJc w:val="right"/>
      <w:pPr>
        <w:ind w:left="7190" w:hanging="180"/>
      </w:pPr>
    </w:lvl>
  </w:abstractNum>
  <w:num w:numId="1" w16cid:durableId="1241257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10788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90A"/>
    <w:rsid w:val="000A3E20"/>
    <w:rsid w:val="002504B0"/>
    <w:rsid w:val="003066B9"/>
    <w:rsid w:val="003C690A"/>
    <w:rsid w:val="003D696E"/>
    <w:rsid w:val="005366FB"/>
    <w:rsid w:val="005C4204"/>
    <w:rsid w:val="00640B53"/>
    <w:rsid w:val="006F2E94"/>
    <w:rsid w:val="007E724C"/>
    <w:rsid w:val="009F1963"/>
    <w:rsid w:val="009F78CB"/>
    <w:rsid w:val="00C17D7C"/>
    <w:rsid w:val="00CC568A"/>
    <w:rsid w:val="00DA1D85"/>
    <w:rsid w:val="00DB5088"/>
    <w:rsid w:val="00DD4647"/>
    <w:rsid w:val="00F15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77256"/>
  <w15:chartTrackingRefBased/>
  <w15:docId w15:val="{9BF435BD-D866-46E5-8D0B-872F896A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98E"/>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98E"/>
    <w:pPr>
      <w:ind w:left="720"/>
      <w:contextualSpacing/>
    </w:pPr>
  </w:style>
  <w:style w:type="table" w:styleId="a4">
    <w:name w:val="Table Grid"/>
    <w:basedOn w:val="a1"/>
    <w:uiPriority w:val="59"/>
    <w:rsid w:val="00F15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2E94"/>
    <w:pPr>
      <w:tabs>
        <w:tab w:val="center" w:pos="4677"/>
        <w:tab w:val="right" w:pos="9355"/>
      </w:tabs>
    </w:pPr>
  </w:style>
  <w:style w:type="character" w:customStyle="1" w:styleId="a6">
    <w:name w:val="Верхний колонтитул Знак"/>
    <w:basedOn w:val="a0"/>
    <w:link w:val="a5"/>
    <w:uiPriority w:val="99"/>
    <w:rsid w:val="006F2E94"/>
    <w:rPr>
      <w:rFonts w:ascii="Times New Roman" w:hAnsi="Times New Roman" w:cs="Times New Roman"/>
      <w:sz w:val="28"/>
      <w:szCs w:val="28"/>
    </w:rPr>
  </w:style>
  <w:style w:type="paragraph" w:styleId="a7">
    <w:name w:val="footer"/>
    <w:basedOn w:val="a"/>
    <w:link w:val="a8"/>
    <w:uiPriority w:val="99"/>
    <w:unhideWhenUsed/>
    <w:rsid w:val="006F2E94"/>
    <w:pPr>
      <w:tabs>
        <w:tab w:val="center" w:pos="4677"/>
        <w:tab w:val="right" w:pos="9355"/>
      </w:tabs>
    </w:pPr>
  </w:style>
  <w:style w:type="character" w:customStyle="1" w:styleId="a8">
    <w:name w:val="Нижний колонтитул Знак"/>
    <w:basedOn w:val="a0"/>
    <w:link w:val="a7"/>
    <w:uiPriority w:val="99"/>
    <w:rsid w:val="006F2E94"/>
    <w:rPr>
      <w:rFonts w:ascii="Times New Roman" w:hAnsi="Times New Roman" w:cs="Times New Roman"/>
      <w:sz w:val="28"/>
      <w:szCs w:val="28"/>
    </w:rPr>
  </w:style>
  <w:style w:type="paragraph" w:styleId="a9">
    <w:name w:val="Revision"/>
    <w:hidden/>
    <w:uiPriority w:val="99"/>
    <w:semiHidden/>
    <w:rsid w:val="00DA1D85"/>
    <w:pPr>
      <w:spacing w:after="0" w:line="240" w:lineRule="auto"/>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449</Words>
  <Characters>2564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Мейрбек</dc:creator>
  <cp:keywords/>
  <dc:description/>
  <cp:lastModifiedBy>Асем Шайкина</cp:lastModifiedBy>
  <cp:revision>10</cp:revision>
  <dcterms:created xsi:type="dcterms:W3CDTF">2025-11-28T10:13:00Z</dcterms:created>
  <dcterms:modified xsi:type="dcterms:W3CDTF">2025-12-03T13:14:00Z</dcterms:modified>
</cp:coreProperties>
</file>